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7" w:rsidRPr="00E722A4" w:rsidRDefault="003F0D77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E722A4">
        <w:rPr>
          <w:rFonts w:ascii="Arial" w:hAnsi="Arial" w:cs="Arial"/>
          <w:b/>
          <w:bCs/>
          <w:i/>
          <w:szCs w:val="24"/>
        </w:rPr>
        <w:t>Списки поступающих абитуриентов по направле</w:t>
      </w:r>
      <w:r>
        <w:rPr>
          <w:rFonts w:ascii="Arial" w:hAnsi="Arial" w:cs="Arial"/>
          <w:b/>
          <w:bCs/>
          <w:i/>
          <w:szCs w:val="24"/>
        </w:rPr>
        <w:t>нию подготовки 48.03.01 Теология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495"/>
        <w:gridCol w:w="557"/>
        <w:gridCol w:w="697"/>
        <w:gridCol w:w="836"/>
        <w:gridCol w:w="1315"/>
        <w:gridCol w:w="1532"/>
        <w:gridCol w:w="1672"/>
        <w:gridCol w:w="1333"/>
        <w:gridCol w:w="1811"/>
        <w:gridCol w:w="696"/>
        <w:gridCol w:w="1115"/>
        <w:gridCol w:w="1115"/>
        <w:gridCol w:w="976"/>
      </w:tblGrid>
      <w:tr w:rsidR="003F0D77" w:rsidRPr="00E722A4" w:rsidTr="003F0D77">
        <w:trPr>
          <w:trHeight w:val="246"/>
          <w:tblHeader/>
        </w:trPr>
        <w:tc>
          <w:tcPr>
            <w:tcW w:w="39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9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2090" w:type="dxa"/>
            <w:gridSpan w:val="3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Конкурсные баллы</w:t>
            </w:r>
          </w:p>
        </w:tc>
        <w:tc>
          <w:tcPr>
            <w:tcW w:w="5852" w:type="dxa"/>
            <w:gridSpan w:val="4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Баллы ВИ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Перечень ИД</w:t>
            </w:r>
          </w:p>
        </w:tc>
        <w:tc>
          <w:tcPr>
            <w:tcW w:w="696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Особое право</w:t>
            </w:r>
          </w:p>
        </w:tc>
        <w:tc>
          <w:tcPr>
            <w:tcW w:w="111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Согласие на зачисление</w:t>
            </w:r>
          </w:p>
        </w:tc>
        <w:tc>
          <w:tcPr>
            <w:tcW w:w="111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приеме документов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или о причинах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выбывания из конкурса</w:t>
            </w:r>
          </w:p>
        </w:tc>
        <w:tc>
          <w:tcPr>
            <w:tcW w:w="976" w:type="dxa"/>
            <w:vMerge w:val="restart"/>
            <w:shd w:val="clear" w:color="auto" w:fill="DBE5F1" w:themeFill="accent1" w:themeFillTint="33"/>
            <w:vAlign w:val="center"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зачислении / выбытии</w:t>
            </w:r>
          </w:p>
        </w:tc>
      </w:tr>
      <w:tr w:rsidR="003F0D77" w:rsidRPr="00E722A4" w:rsidTr="003F0D77">
        <w:trPr>
          <w:trHeight w:val="1300"/>
          <w:tblHeader/>
        </w:trPr>
        <w:tc>
          <w:tcPr>
            <w:tcW w:w="390" w:type="dxa"/>
            <w:vMerge/>
            <w:shd w:val="clear" w:color="auto" w:fill="DBE5F1" w:themeFill="accent1" w:themeFillTint="33"/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DBE5F1" w:themeFill="accent1" w:themeFillTint="33"/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9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ВИ</w:t>
            </w:r>
          </w:p>
        </w:tc>
        <w:tc>
          <w:tcPr>
            <w:tcW w:w="83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ИД</w:t>
            </w:r>
          </w:p>
        </w:tc>
        <w:tc>
          <w:tcPr>
            <w:tcW w:w="131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Вступительное профессиональное испытание – комплексный экзамен</w:t>
            </w:r>
          </w:p>
        </w:tc>
        <w:tc>
          <w:tcPr>
            <w:tcW w:w="153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67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История</w:t>
            </w:r>
          </w:p>
        </w:tc>
        <w:tc>
          <w:tcPr>
            <w:tcW w:w="1333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Собеседование</w:t>
            </w:r>
          </w:p>
        </w:tc>
        <w:tc>
          <w:tcPr>
            <w:tcW w:w="1811" w:type="dxa"/>
            <w:vMerge/>
            <w:shd w:val="clear" w:color="auto" w:fill="DBE5F1" w:themeFill="accent1" w:themeFillTint="33"/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6" w:type="dxa"/>
            <w:vMerge/>
            <w:shd w:val="clear" w:color="auto" w:fill="DBE5F1" w:themeFill="accent1" w:themeFillTint="33"/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15" w:type="dxa"/>
            <w:vMerge/>
            <w:shd w:val="clear" w:color="auto" w:fill="DBE5F1" w:themeFill="accent1" w:themeFillTint="33"/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15" w:type="dxa"/>
            <w:vMerge/>
            <w:shd w:val="clear" w:color="auto" w:fill="DBE5F1" w:themeFill="accent1" w:themeFillTint="33"/>
            <w:vAlign w:val="center"/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6" w:type="dxa"/>
            <w:vMerge/>
            <w:shd w:val="clear" w:color="auto" w:fill="DBE5F1" w:themeFill="accent1" w:themeFillTint="33"/>
            <w:vAlign w:val="center"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F0D77" w:rsidRPr="00E722A4" w:rsidTr="003F0D77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Default="003F0D77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113-188-023-22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(внутр.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(внутр.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(внутр.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76" w:type="dxa"/>
            <w:shd w:val="clear" w:color="auto" w:fill="FFFFFF"/>
          </w:tcPr>
          <w:p w:rsidR="003F0D77" w:rsidRPr="00E722A4" w:rsidRDefault="003F0D77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3F0D77" w:rsidRPr="00E722A4" w:rsidTr="003F0D77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Default="003F0D77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136-070-492-41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(внутр.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внутр.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(внутр.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76" w:type="dxa"/>
            <w:shd w:val="clear" w:color="auto" w:fill="FFFFFF"/>
          </w:tcPr>
          <w:p w:rsidR="003F0D77" w:rsidRPr="00E722A4" w:rsidRDefault="003F0D77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3F0D77" w:rsidRPr="00E722A4" w:rsidTr="003F0D77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Default="003F0D77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155-069-059 -68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(внутр.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(внутр.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76" w:type="dxa"/>
            <w:shd w:val="clear" w:color="auto" w:fill="FFFFFF"/>
          </w:tcPr>
          <w:p w:rsidR="003F0D77" w:rsidRPr="00E722A4" w:rsidRDefault="003F0D77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3F0D77" w:rsidRPr="00E722A4" w:rsidTr="003F0D77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Default="003F0D77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127-577-397-00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(внутр.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(внутр.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(внутр.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76" w:type="dxa"/>
            <w:shd w:val="clear" w:color="auto" w:fill="FFFFFF"/>
          </w:tcPr>
          <w:p w:rsidR="003F0D77" w:rsidRPr="00E722A4" w:rsidRDefault="003F0D77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3F0D77" w:rsidRPr="00E722A4" w:rsidTr="003F0D77">
        <w:trPr>
          <w:trHeight w:val="422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Default="003F0D77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196-168-974- 34</w:t>
            </w:r>
          </w:p>
          <w:p w:rsidR="003F0D77" w:rsidRDefault="003F0D77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C15F3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C15F3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(внутр.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C15F3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3F0D77">
              <w:rPr>
                <w:rFonts w:ascii="Arial" w:hAnsi="Arial" w:cs="Arial"/>
                <w:sz w:val="16"/>
                <w:szCs w:val="16"/>
              </w:rPr>
              <w:t xml:space="preserve">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(внутр.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76" w:type="dxa"/>
            <w:shd w:val="clear" w:color="auto" w:fill="FFFFFF"/>
          </w:tcPr>
          <w:p w:rsidR="003F0D77" w:rsidRPr="00E722A4" w:rsidRDefault="003F0D77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3F0D77" w:rsidRPr="00E722A4" w:rsidTr="003F0D77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Default="003F0D77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172-949-056 -03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C15F3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C15F3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  <w:bookmarkStart w:id="0" w:name="_GoBack"/>
            <w:bookmarkEnd w:id="0"/>
          </w:p>
        </w:tc>
        <w:tc>
          <w:tcPr>
            <w:tcW w:w="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(внутр.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3B68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C15F3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(внутр.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D77" w:rsidRPr="00E722A4" w:rsidRDefault="003F0D7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D77" w:rsidRPr="00E722A4" w:rsidRDefault="003F0D77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76" w:type="dxa"/>
            <w:shd w:val="clear" w:color="auto" w:fill="FFFFFF"/>
          </w:tcPr>
          <w:p w:rsidR="003F0D77" w:rsidRPr="00E722A4" w:rsidRDefault="003F0D77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</w:tbl>
    <w:p w:rsidR="003F0D77" w:rsidRDefault="003F0D77" w:rsidP="003F0D77">
      <w:r>
        <w:t xml:space="preserve"> </w:t>
      </w: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3F0D7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ED" w:rsidRDefault="005468ED" w:rsidP="006403F3">
      <w:pPr>
        <w:spacing w:after="0" w:line="240" w:lineRule="auto"/>
      </w:pPr>
      <w:r>
        <w:separator/>
      </w:r>
    </w:p>
  </w:endnote>
  <w:endnote w:type="continuationSeparator" w:id="0">
    <w:p w:rsidR="005468ED" w:rsidRDefault="005468ED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ED" w:rsidRDefault="005468ED" w:rsidP="006403F3">
      <w:pPr>
        <w:spacing w:after="0" w:line="240" w:lineRule="auto"/>
      </w:pPr>
      <w:r>
        <w:separator/>
      </w:r>
    </w:p>
  </w:footnote>
  <w:footnote w:type="continuationSeparator" w:id="0">
    <w:p w:rsidR="005468ED" w:rsidRDefault="005468ED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532CA"/>
    <w:rsid w:val="002775B1"/>
    <w:rsid w:val="002F5FD0"/>
    <w:rsid w:val="00302AF6"/>
    <w:rsid w:val="003310D9"/>
    <w:rsid w:val="003A0D08"/>
    <w:rsid w:val="003B68AC"/>
    <w:rsid w:val="003E1765"/>
    <w:rsid w:val="003E6AE1"/>
    <w:rsid w:val="003F0D77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468ED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15F37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2023-03-10T11:02:00Z</cp:lastPrinted>
  <dcterms:created xsi:type="dcterms:W3CDTF">2023-09-06T10:38:00Z</dcterms:created>
  <dcterms:modified xsi:type="dcterms:W3CDTF">2023-10-31T08:00:00Z</dcterms:modified>
</cp:coreProperties>
</file>